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EF9CB">
      <w:pPr>
        <w:rPr>
          <w:rFonts w:hint="default"/>
        </w:rPr>
      </w:pPr>
    </w:p>
    <w:p w14:paraId="72D4B588">
      <w:pPr>
        <w:jc w:val="both"/>
        <w:rPr>
          <w:rFonts w:hint="default"/>
          <w:b/>
          <w:bCs/>
          <w:sz w:val="28"/>
          <w:szCs w:val="28"/>
        </w:rPr>
      </w:pPr>
      <w:r>
        <w:rPr>
          <w:rFonts w:hint="default"/>
          <w:b/>
          <w:bCs/>
          <w:sz w:val="28"/>
          <w:szCs w:val="28"/>
        </w:rPr>
        <w:t>附件：</w:t>
      </w:r>
    </w:p>
    <w:p w14:paraId="6DCD47A3">
      <w:pPr>
        <w:jc w:val="center"/>
        <w:rPr>
          <w:rFonts w:hint="default"/>
          <w:b/>
          <w:bCs/>
          <w:sz w:val="28"/>
          <w:szCs w:val="28"/>
        </w:rPr>
      </w:pPr>
      <w:r>
        <w:rPr>
          <w:rFonts w:hint="default"/>
          <w:b/>
          <w:bCs/>
          <w:sz w:val="28"/>
          <w:szCs w:val="28"/>
        </w:rPr>
        <w:t>202</w:t>
      </w:r>
      <w:r>
        <w:rPr>
          <w:rFonts w:hint="eastAsia"/>
          <w:b/>
          <w:bCs/>
          <w:sz w:val="28"/>
          <w:szCs w:val="28"/>
          <w:lang w:val="en-US" w:eastAsia="zh-CN"/>
        </w:rPr>
        <w:t>6</w:t>
      </w:r>
      <w:r>
        <w:rPr>
          <w:rFonts w:hint="default"/>
          <w:b/>
          <w:bCs/>
          <w:sz w:val="28"/>
          <w:szCs w:val="28"/>
        </w:rPr>
        <w:t>中国化妆品原料30强</w:t>
      </w:r>
      <w:bookmarkStart w:id="0" w:name="_GoBack"/>
      <w:bookmarkEnd w:id="0"/>
      <w:r>
        <w:rPr>
          <w:rFonts w:hint="default"/>
          <w:b/>
          <w:bCs/>
          <w:sz w:val="28"/>
          <w:szCs w:val="28"/>
        </w:rPr>
        <w:t>申报表</w:t>
      </w:r>
    </w:p>
    <w:p w14:paraId="6A3B02C8">
      <w:pPr>
        <w:rPr>
          <w:rFonts w:hint="default"/>
          <w:b/>
          <w:bCs/>
          <w:sz w:val="28"/>
          <w:szCs w:val="28"/>
        </w:rPr>
      </w:pPr>
    </w:p>
    <w:p w14:paraId="368E1938">
      <w:pPr>
        <w:rPr>
          <w:rFonts w:hint="default"/>
          <w:b/>
          <w:bCs/>
        </w:rPr>
      </w:pPr>
      <w:r>
        <w:rPr>
          <w:rFonts w:hint="default"/>
          <w:b/>
          <w:bCs/>
        </w:rPr>
        <w:t>一、企业基本信息</w:t>
      </w:r>
    </w:p>
    <w:tbl>
      <w:tblPr>
        <w:tblStyle w:val="5"/>
        <w:tblW w:w="0" w:type="auto"/>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48"/>
        <w:gridCol w:w="6433"/>
      </w:tblGrid>
      <w:tr w14:paraId="55755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048"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200" w:type="dxa"/>
            </w:tcMar>
            <w:vAlign w:val="center"/>
          </w:tcPr>
          <w:p w14:paraId="59F45C2A">
            <w:pPr>
              <w:jc w:val="center"/>
            </w:pPr>
            <w:r>
              <w:rPr>
                <w:lang w:val="en-US" w:eastAsia="zh-CN"/>
              </w:rPr>
              <w:t>企业全称</w:t>
            </w:r>
          </w:p>
        </w:tc>
        <w:tc>
          <w:tcPr>
            <w:tcW w:w="6433" w:type="dxa"/>
            <w:tcBorders>
              <w:top w:val="single" w:color="auto" w:sz="4" w:space="0"/>
              <w:left w:val="single" w:color="auto" w:sz="4" w:space="0"/>
              <w:bottom w:val="single" w:color="auto" w:sz="4" w:space="0"/>
              <w:right w:val="single" w:color="auto" w:sz="4" w:space="0"/>
            </w:tcBorders>
            <w:shd w:val="clear" w:color="auto" w:fill="auto"/>
            <w:tcMar>
              <w:top w:w="200" w:type="dxa"/>
              <w:left w:w="200" w:type="dxa"/>
              <w:bottom w:w="200" w:type="dxa"/>
              <w:right w:w="200" w:type="dxa"/>
            </w:tcMar>
            <w:vAlign w:val="center"/>
          </w:tcPr>
          <w:p w14:paraId="0DDFD4FF">
            <w:pPr>
              <w:jc w:val="left"/>
              <w:rPr>
                <w:rFonts w:hint="eastAsia"/>
              </w:rPr>
            </w:pPr>
          </w:p>
        </w:tc>
      </w:tr>
      <w:tr w14:paraId="1EE7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48"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200" w:type="dxa"/>
            </w:tcMar>
            <w:vAlign w:val="center"/>
          </w:tcPr>
          <w:p w14:paraId="04A3DFB0">
            <w:pPr>
              <w:jc w:val="center"/>
            </w:pPr>
            <w:r>
              <w:rPr>
                <w:lang w:val="en-US" w:eastAsia="zh-CN"/>
              </w:rPr>
              <w:t>统一社会信用代码</w:t>
            </w:r>
          </w:p>
        </w:tc>
        <w:tc>
          <w:tcPr>
            <w:tcW w:w="6433" w:type="dxa"/>
            <w:tcBorders>
              <w:top w:val="single" w:color="auto" w:sz="4" w:space="0"/>
              <w:left w:val="single" w:color="auto" w:sz="4" w:space="0"/>
              <w:bottom w:val="single" w:color="auto" w:sz="4" w:space="0"/>
              <w:right w:val="single" w:color="auto" w:sz="4" w:space="0"/>
            </w:tcBorders>
            <w:shd w:val="clear" w:color="auto" w:fill="auto"/>
            <w:tcMar>
              <w:top w:w="200" w:type="dxa"/>
              <w:left w:w="200" w:type="dxa"/>
              <w:bottom w:w="200" w:type="dxa"/>
              <w:right w:w="200" w:type="dxa"/>
            </w:tcMar>
            <w:vAlign w:val="center"/>
          </w:tcPr>
          <w:p w14:paraId="61C3BE2B">
            <w:pPr>
              <w:jc w:val="left"/>
              <w:rPr>
                <w:rFonts w:hint="eastAsia"/>
              </w:rPr>
            </w:pPr>
          </w:p>
        </w:tc>
      </w:tr>
      <w:tr w14:paraId="4B94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48"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200" w:type="dxa"/>
            </w:tcMar>
            <w:vAlign w:val="center"/>
          </w:tcPr>
          <w:p w14:paraId="43D79C82">
            <w:pPr>
              <w:jc w:val="center"/>
            </w:pPr>
            <w:r>
              <w:rPr>
                <w:lang w:val="en-US" w:eastAsia="zh-CN"/>
              </w:rPr>
              <w:t>注册地址/生产地址</w:t>
            </w:r>
          </w:p>
        </w:tc>
        <w:tc>
          <w:tcPr>
            <w:tcW w:w="6433" w:type="dxa"/>
            <w:tcBorders>
              <w:top w:val="single" w:color="auto" w:sz="4" w:space="0"/>
              <w:left w:val="single" w:color="auto" w:sz="4" w:space="0"/>
              <w:bottom w:val="single" w:color="auto" w:sz="4" w:space="0"/>
              <w:right w:val="single" w:color="auto" w:sz="4" w:space="0"/>
            </w:tcBorders>
            <w:shd w:val="clear" w:color="auto" w:fill="auto"/>
            <w:tcMar>
              <w:top w:w="200" w:type="dxa"/>
              <w:left w:w="200" w:type="dxa"/>
              <w:bottom w:w="200" w:type="dxa"/>
              <w:right w:w="200" w:type="dxa"/>
            </w:tcMar>
            <w:vAlign w:val="center"/>
          </w:tcPr>
          <w:p w14:paraId="7C66D67C">
            <w:pPr>
              <w:jc w:val="left"/>
              <w:rPr>
                <w:rFonts w:hint="eastAsia"/>
              </w:rPr>
            </w:pPr>
          </w:p>
        </w:tc>
      </w:tr>
      <w:tr w14:paraId="4782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048"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200" w:type="dxa"/>
            </w:tcMar>
            <w:vAlign w:val="center"/>
          </w:tcPr>
          <w:p w14:paraId="6D778258">
            <w:pPr>
              <w:jc w:val="center"/>
            </w:pPr>
            <w:r>
              <w:rPr>
                <w:lang w:val="en-US" w:eastAsia="zh-CN"/>
              </w:rPr>
              <w:t>法定代表人</w:t>
            </w:r>
          </w:p>
        </w:tc>
        <w:tc>
          <w:tcPr>
            <w:tcW w:w="6433" w:type="dxa"/>
            <w:tcBorders>
              <w:top w:val="single" w:color="auto" w:sz="4" w:space="0"/>
              <w:left w:val="single" w:color="auto" w:sz="4" w:space="0"/>
              <w:bottom w:val="single" w:color="auto" w:sz="4" w:space="0"/>
              <w:right w:val="single" w:color="auto" w:sz="4" w:space="0"/>
            </w:tcBorders>
            <w:shd w:val="clear" w:color="auto" w:fill="auto"/>
            <w:tcMar>
              <w:top w:w="200" w:type="dxa"/>
              <w:left w:w="200" w:type="dxa"/>
              <w:bottom w:w="200" w:type="dxa"/>
              <w:right w:w="200" w:type="dxa"/>
            </w:tcMar>
            <w:vAlign w:val="center"/>
          </w:tcPr>
          <w:p w14:paraId="2EDE7F77">
            <w:pPr>
              <w:jc w:val="left"/>
              <w:rPr>
                <w:rFonts w:hint="eastAsia"/>
              </w:rPr>
            </w:pPr>
          </w:p>
        </w:tc>
      </w:tr>
      <w:tr w14:paraId="10F1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48"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200" w:type="dxa"/>
            </w:tcMar>
            <w:vAlign w:val="center"/>
          </w:tcPr>
          <w:p w14:paraId="279F8183">
            <w:pPr>
              <w:jc w:val="center"/>
            </w:pPr>
            <w:r>
              <w:rPr>
                <w:lang w:val="en-US" w:eastAsia="zh-CN"/>
              </w:rPr>
              <w:t>联系人及电话</w:t>
            </w:r>
          </w:p>
        </w:tc>
        <w:tc>
          <w:tcPr>
            <w:tcW w:w="6433" w:type="dxa"/>
            <w:tcBorders>
              <w:top w:val="single" w:color="auto" w:sz="4" w:space="0"/>
              <w:left w:val="single" w:color="auto" w:sz="4" w:space="0"/>
              <w:bottom w:val="single" w:color="auto" w:sz="4" w:space="0"/>
              <w:right w:val="single" w:color="auto" w:sz="4" w:space="0"/>
            </w:tcBorders>
            <w:shd w:val="clear" w:color="auto" w:fill="auto"/>
            <w:tcMar>
              <w:top w:w="200" w:type="dxa"/>
              <w:left w:w="200" w:type="dxa"/>
              <w:bottom w:w="200" w:type="dxa"/>
              <w:right w:w="200" w:type="dxa"/>
            </w:tcMar>
            <w:vAlign w:val="center"/>
          </w:tcPr>
          <w:p w14:paraId="40EBC42E">
            <w:pPr>
              <w:jc w:val="left"/>
              <w:rPr>
                <w:rFonts w:hint="eastAsia"/>
              </w:rPr>
            </w:pPr>
          </w:p>
        </w:tc>
      </w:tr>
    </w:tbl>
    <w:p w14:paraId="0D5E744E">
      <w:pPr>
        <w:rPr>
          <w:rFonts w:hint="default"/>
        </w:rPr>
      </w:pPr>
    </w:p>
    <w:p w14:paraId="4EC3B858">
      <w:pPr>
        <w:rPr>
          <w:rFonts w:hint="default"/>
          <w:b/>
          <w:bCs/>
        </w:rPr>
      </w:pPr>
      <w:r>
        <w:rPr>
          <w:rFonts w:hint="default"/>
          <w:b/>
          <w:bCs/>
        </w:rPr>
        <w:t>二、202</w:t>
      </w:r>
      <w:r>
        <w:rPr>
          <w:rFonts w:hint="eastAsia"/>
          <w:b/>
          <w:bCs/>
          <w:lang w:val="en-US" w:eastAsia="zh-CN"/>
        </w:rPr>
        <w:t>5</w:t>
      </w:r>
      <w:r>
        <w:rPr>
          <w:rFonts w:hint="default"/>
          <w:b/>
          <w:bCs/>
        </w:rPr>
        <w:t>年度经营数据</w:t>
      </w:r>
    </w:p>
    <w:p w14:paraId="4F247B9E"/>
    <w:p w14:paraId="59895A60">
      <w:r>
        <w:rPr>
          <w:rFonts w:hint="default"/>
        </w:rPr>
        <w:t>化妆品原料销售额（中国大陆）</w:t>
      </w:r>
    </w:p>
    <w:p w14:paraId="2396FD53"/>
    <w:p w14:paraId="5FA63181">
      <w:r>
        <w:rPr>
          <w:rFonts w:hint="default"/>
        </w:rPr>
        <w:t>总销售额：_________万元</w:t>
      </w:r>
    </w:p>
    <w:p w14:paraId="08BABA6B"/>
    <w:p w14:paraId="2BFC6ABB">
      <w:pPr>
        <w:rPr>
          <w:rFonts w:hint="default"/>
        </w:rPr>
      </w:pPr>
      <w:r>
        <w:rPr>
          <w:rFonts w:hint="default"/>
        </w:rPr>
        <w:t>销售额构成（按原料类别）：</w:t>
      </w:r>
    </w:p>
    <w:p w14:paraId="655A328E">
      <w:pPr>
        <w:rPr>
          <w:rFonts w:hint="default"/>
        </w:rPr>
      </w:pP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147"/>
        <w:gridCol w:w="1589"/>
        <w:gridCol w:w="1722"/>
        <w:gridCol w:w="1282"/>
        <w:gridCol w:w="1764"/>
      </w:tblGrid>
      <w:tr w14:paraId="0313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3736" w:type="dxa"/>
            <w:gridSpan w:val="2"/>
            <w:shd w:val="clear" w:color="auto" w:fill="auto"/>
            <w:tcMar>
              <w:top w:w="200" w:type="dxa"/>
              <w:left w:w="0" w:type="dxa"/>
              <w:bottom w:w="200" w:type="dxa"/>
              <w:right w:w="200" w:type="dxa"/>
            </w:tcMar>
            <w:vAlign w:val="center"/>
          </w:tcPr>
          <w:p w14:paraId="4AEB9D52">
            <w:pPr>
              <w:jc w:val="center"/>
              <w:rPr>
                <w:lang w:val="en-US" w:eastAsia="zh-CN"/>
              </w:rPr>
            </w:pPr>
            <w:r>
              <w:rPr>
                <w:lang w:val="en-US" w:eastAsia="zh-CN"/>
              </w:rPr>
              <w:t>类别</w:t>
            </w:r>
          </w:p>
        </w:tc>
        <w:tc>
          <w:tcPr>
            <w:tcW w:w="1722" w:type="dxa"/>
            <w:shd w:val="clear" w:color="auto" w:fill="auto"/>
            <w:tcMar>
              <w:top w:w="200" w:type="dxa"/>
              <w:left w:w="200" w:type="dxa"/>
              <w:bottom w:w="200" w:type="dxa"/>
              <w:right w:w="200" w:type="dxa"/>
            </w:tcMar>
            <w:vAlign w:val="center"/>
          </w:tcPr>
          <w:p w14:paraId="7F1D955A">
            <w:r>
              <w:rPr>
                <w:lang w:val="en-US" w:eastAsia="zh-CN"/>
              </w:rPr>
              <w:t>销售额（万元）</w:t>
            </w:r>
          </w:p>
        </w:tc>
        <w:tc>
          <w:tcPr>
            <w:tcW w:w="1282" w:type="dxa"/>
            <w:shd w:val="clear" w:color="auto" w:fill="auto"/>
            <w:tcMar>
              <w:top w:w="200" w:type="dxa"/>
              <w:left w:w="200" w:type="dxa"/>
              <w:bottom w:w="200" w:type="dxa"/>
              <w:right w:w="200" w:type="dxa"/>
            </w:tcMar>
            <w:vAlign w:val="center"/>
          </w:tcPr>
          <w:p w14:paraId="418B1D66">
            <w:r>
              <w:rPr>
                <w:lang w:val="en-US" w:eastAsia="zh-CN"/>
              </w:rPr>
              <w:t>占比（%）</w:t>
            </w:r>
          </w:p>
        </w:tc>
        <w:tc>
          <w:tcPr>
            <w:tcW w:w="1764" w:type="dxa"/>
            <w:shd w:val="clear" w:color="auto" w:fill="auto"/>
            <w:tcMar>
              <w:top w:w="200" w:type="dxa"/>
              <w:left w:w="200" w:type="dxa"/>
              <w:bottom w:w="200" w:type="dxa"/>
              <w:right w:w="200" w:type="dxa"/>
            </w:tcMar>
            <w:vAlign w:val="center"/>
          </w:tcPr>
          <w:p w14:paraId="75BE9C9A">
            <w:pPr>
              <w:rPr>
                <w:rFonts w:hint="default"/>
                <w:lang w:val="en-US" w:eastAsia="zh-CN"/>
              </w:rPr>
            </w:pPr>
            <w:r>
              <w:rPr>
                <w:rFonts w:hint="eastAsia"/>
                <w:lang w:val="en-US" w:eastAsia="zh-CN"/>
              </w:rPr>
              <w:t>核心原料名称</w:t>
            </w:r>
          </w:p>
        </w:tc>
      </w:tr>
      <w:tr w14:paraId="4680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147" w:type="dxa"/>
            <w:vMerge w:val="restart"/>
            <w:shd w:val="clear" w:color="auto" w:fill="auto"/>
            <w:tcMar>
              <w:top w:w="200" w:type="dxa"/>
              <w:left w:w="0" w:type="dxa"/>
              <w:bottom w:w="200" w:type="dxa"/>
              <w:right w:w="200" w:type="dxa"/>
            </w:tcMar>
            <w:vAlign w:val="center"/>
          </w:tcPr>
          <w:p w14:paraId="3880312A">
            <w:pPr>
              <w:jc w:val="center"/>
              <w:rPr>
                <w:rFonts w:hint="default"/>
                <w:lang w:val="en-US"/>
              </w:rPr>
            </w:pPr>
            <w:r>
              <w:rPr>
                <w:rFonts w:hint="eastAsia"/>
                <w:lang w:val="en-US" w:eastAsia="zh-CN"/>
              </w:rPr>
              <w:t>大宗原料</w:t>
            </w:r>
          </w:p>
        </w:tc>
        <w:tc>
          <w:tcPr>
            <w:tcW w:w="1589" w:type="dxa"/>
            <w:shd w:val="clear" w:color="auto" w:fill="auto"/>
            <w:tcMar>
              <w:top w:w="200" w:type="dxa"/>
              <w:left w:w="200" w:type="dxa"/>
              <w:bottom w:w="200" w:type="dxa"/>
              <w:right w:w="200" w:type="dxa"/>
            </w:tcMar>
            <w:vAlign w:val="center"/>
          </w:tcPr>
          <w:p w14:paraId="773C9932">
            <w:pPr>
              <w:jc w:val="center"/>
              <w:rPr>
                <w:rFonts w:hint="eastAsia"/>
                <w:lang w:val="en-US" w:eastAsia="zh-CN"/>
              </w:rPr>
            </w:pPr>
            <w:r>
              <w:rPr>
                <w:rFonts w:hint="eastAsia"/>
                <w:lang w:val="en-US" w:eastAsia="zh-CN"/>
              </w:rPr>
              <w:t>基质原料</w:t>
            </w:r>
          </w:p>
        </w:tc>
        <w:tc>
          <w:tcPr>
            <w:tcW w:w="1722" w:type="dxa"/>
            <w:shd w:val="clear" w:color="auto" w:fill="auto"/>
            <w:tcMar>
              <w:top w:w="200" w:type="dxa"/>
              <w:left w:w="200" w:type="dxa"/>
              <w:bottom w:w="200" w:type="dxa"/>
              <w:right w:w="200" w:type="dxa"/>
            </w:tcMar>
            <w:vAlign w:val="center"/>
          </w:tcPr>
          <w:p w14:paraId="1AD3F991">
            <w:pPr>
              <w:rPr>
                <w:rFonts w:hint="eastAsia"/>
              </w:rPr>
            </w:pPr>
          </w:p>
        </w:tc>
        <w:tc>
          <w:tcPr>
            <w:tcW w:w="1282" w:type="dxa"/>
            <w:shd w:val="clear" w:color="auto" w:fill="auto"/>
            <w:tcMar>
              <w:top w:w="200" w:type="dxa"/>
              <w:left w:w="200" w:type="dxa"/>
              <w:bottom w:w="200" w:type="dxa"/>
              <w:right w:w="200" w:type="dxa"/>
            </w:tcMar>
            <w:vAlign w:val="center"/>
          </w:tcPr>
          <w:p w14:paraId="28AF5758">
            <w:pPr>
              <w:rPr>
                <w:rFonts w:hint="eastAsia"/>
              </w:rPr>
            </w:pPr>
          </w:p>
        </w:tc>
        <w:tc>
          <w:tcPr>
            <w:tcW w:w="1764" w:type="dxa"/>
            <w:shd w:val="clear" w:color="auto" w:fill="auto"/>
            <w:tcMar>
              <w:top w:w="200" w:type="dxa"/>
              <w:left w:w="200" w:type="dxa"/>
              <w:bottom w:w="200" w:type="dxa"/>
              <w:right w:w="200" w:type="dxa"/>
            </w:tcMar>
            <w:vAlign w:val="center"/>
          </w:tcPr>
          <w:p w14:paraId="2C3B3B80">
            <w:pPr>
              <w:rPr>
                <w:rFonts w:hint="eastAsia"/>
              </w:rPr>
            </w:pPr>
          </w:p>
        </w:tc>
      </w:tr>
      <w:tr w14:paraId="756C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147" w:type="dxa"/>
            <w:vMerge w:val="continue"/>
            <w:shd w:val="clear" w:color="auto" w:fill="auto"/>
            <w:tcMar>
              <w:top w:w="200" w:type="dxa"/>
              <w:left w:w="0" w:type="dxa"/>
              <w:bottom w:w="200" w:type="dxa"/>
              <w:right w:w="200" w:type="dxa"/>
            </w:tcMar>
            <w:vAlign w:val="center"/>
          </w:tcPr>
          <w:p w14:paraId="73330C32">
            <w:pPr>
              <w:jc w:val="center"/>
              <w:rPr>
                <w:rFonts w:hint="eastAsia"/>
                <w:lang w:val="en-US" w:eastAsia="zh-CN"/>
              </w:rPr>
            </w:pPr>
          </w:p>
        </w:tc>
        <w:tc>
          <w:tcPr>
            <w:tcW w:w="1589" w:type="dxa"/>
            <w:shd w:val="clear" w:color="auto" w:fill="auto"/>
            <w:tcMar>
              <w:top w:w="200" w:type="dxa"/>
              <w:left w:w="200" w:type="dxa"/>
              <w:bottom w:w="200" w:type="dxa"/>
              <w:right w:w="200" w:type="dxa"/>
            </w:tcMar>
            <w:vAlign w:val="center"/>
          </w:tcPr>
          <w:p w14:paraId="3348BEDB">
            <w:pPr>
              <w:jc w:val="center"/>
              <w:rPr>
                <w:rFonts w:hint="eastAsia"/>
                <w:lang w:val="en-US" w:eastAsia="zh-CN"/>
              </w:rPr>
            </w:pPr>
            <w:r>
              <w:rPr>
                <w:rFonts w:hint="eastAsia"/>
                <w:lang w:val="en-US" w:eastAsia="zh-CN"/>
              </w:rPr>
              <w:t>辅助原料</w:t>
            </w:r>
          </w:p>
        </w:tc>
        <w:tc>
          <w:tcPr>
            <w:tcW w:w="1722" w:type="dxa"/>
            <w:shd w:val="clear" w:color="auto" w:fill="auto"/>
            <w:tcMar>
              <w:top w:w="200" w:type="dxa"/>
              <w:left w:w="200" w:type="dxa"/>
              <w:bottom w:w="200" w:type="dxa"/>
              <w:right w:w="200" w:type="dxa"/>
            </w:tcMar>
            <w:vAlign w:val="center"/>
          </w:tcPr>
          <w:p w14:paraId="1EFF4EBC">
            <w:pPr>
              <w:rPr>
                <w:rFonts w:hint="eastAsia"/>
              </w:rPr>
            </w:pPr>
          </w:p>
        </w:tc>
        <w:tc>
          <w:tcPr>
            <w:tcW w:w="1282" w:type="dxa"/>
            <w:shd w:val="clear" w:color="auto" w:fill="auto"/>
            <w:tcMar>
              <w:top w:w="200" w:type="dxa"/>
              <w:left w:w="200" w:type="dxa"/>
              <w:bottom w:w="200" w:type="dxa"/>
              <w:right w:w="200" w:type="dxa"/>
            </w:tcMar>
            <w:vAlign w:val="center"/>
          </w:tcPr>
          <w:p w14:paraId="2C8ED925">
            <w:pPr>
              <w:rPr>
                <w:rFonts w:hint="eastAsia"/>
              </w:rPr>
            </w:pPr>
          </w:p>
        </w:tc>
        <w:tc>
          <w:tcPr>
            <w:tcW w:w="1764" w:type="dxa"/>
            <w:shd w:val="clear" w:color="auto" w:fill="auto"/>
            <w:tcMar>
              <w:top w:w="200" w:type="dxa"/>
              <w:left w:w="200" w:type="dxa"/>
              <w:bottom w:w="200" w:type="dxa"/>
              <w:right w:w="200" w:type="dxa"/>
            </w:tcMar>
            <w:vAlign w:val="center"/>
          </w:tcPr>
          <w:p w14:paraId="58D11CA9">
            <w:pPr>
              <w:rPr>
                <w:rFonts w:hint="eastAsia"/>
              </w:rPr>
            </w:pPr>
          </w:p>
        </w:tc>
      </w:tr>
      <w:tr w14:paraId="7617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3736" w:type="dxa"/>
            <w:gridSpan w:val="2"/>
            <w:shd w:val="clear" w:color="auto" w:fill="auto"/>
            <w:tcMar>
              <w:top w:w="200" w:type="dxa"/>
              <w:left w:w="0" w:type="dxa"/>
              <w:bottom w:w="200" w:type="dxa"/>
              <w:right w:w="200" w:type="dxa"/>
            </w:tcMar>
            <w:vAlign w:val="center"/>
          </w:tcPr>
          <w:p w14:paraId="6ADC54E7">
            <w:pPr>
              <w:jc w:val="center"/>
              <w:rPr>
                <w:rFonts w:hint="eastAsia"/>
                <w:lang w:val="en-US" w:eastAsia="zh-CN"/>
              </w:rPr>
            </w:pPr>
            <w:r>
              <w:rPr>
                <w:rFonts w:hint="eastAsia"/>
                <w:lang w:val="en-US" w:eastAsia="zh-CN"/>
              </w:rPr>
              <w:t>活性成分</w:t>
            </w:r>
          </w:p>
        </w:tc>
        <w:tc>
          <w:tcPr>
            <w:tcW w:w="1722" w:type="dxa"/>
            <w:shd w:val="clear" w:color="auto" w:fill="auto"/>
            <w:tcMar>
              <w:top w:w="200" w:type="dxa"/>
              <w:left w:w="200" w:type="dxa"/>
              <w:bottom w:w="200" w:type="dxa"/>
              <w:right w:w="200" w:type="dxa"/>
            </w:tcMar>
            <w:vAlign w:val="center"/>
          </w:tcPr>
          <w:p w14:paraId="43E4F104">
            <w:pPr>
              <w:rPr>
                <w:rFonts w:hint="eastAsia"/>
              </w:rPr>
            </w:pPr>
          </w:p>
        </w:tc>
        <w:tc>
          <w:tcPr>
            <w:tcW w:w="1282" w:type="dxa"/>
            <w:shd w:val="clear" w:color="auto" w:fill="auto"/>
            <w:tcMar>
              <w:top w:w="200" w:type="dxa"/>
              <w:left w:w="200" w:type="dxa"/>
              <w:bottom w:w="200" w:type="dxa"/>
              <w:right w:w="200" w:type="dxa"/>
            </w:tcMar>
            <w:vAlign w:val="center"/>
          </w:tcPr>
          <w:p w14:paraId="4F63F02D">
            <w:pPr>
              <w:rPr>
                <w:rFonts w:hint="eastAsia"/>
              </w:rPr>
            </w:pPr>
          </w:p>
        </w:tc>
        <w:tc>
          <w:tcPr>
            <w:tcW w:w="1764" w:type="dxa"/>
            <w:shd w:val="clear" w:color="auto" w:fill="auto"/>
            <w:tcMar>
              <w:top w:w="200" w:type="dxa"/>
              <w:left w:w="200" w:type="dxa"/>
              <w:bottom w:w="200" w:type="dxa"/>
              <w:right w:w="200" w:type="dxa"/>
            </w:tcMar>
            <w:vAlign w:val="center"/>
          </w:tcPr>
          <w:p w14:paraId="55B9E603">
            <w:pPr>
              <w:rPr>
                <w:rFonts w:hint="eastAsia"/>
              </w:rPr>
            </w:pPr>
          </w:p>
        </w:tc>
      </w:tr>
      <w:tr w14:paraId="36C1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3736" w:type="dxa"/>
            <w:gridSpan w:val="2"/>
            <w:shd w:val="clear" w:color="auto" w:fill="auto"/>
            <w:tcMar>
              <w:top w:w="200" w:type="dxa"/>
              <w:left w:w="0" w:type="dxa"/>
              <w:bottom w:w="200" w:type="dxa"/>
              <w:right w:w="200" w:type="dxa"/>
            </w:tcMar>
            <w:vAlign w:val="center"/>
          </w:tcPr>
          <w:p w14:paraId="34541963">
            <w:pPr>
              <w:jc w:val="center"/>
              <w:rPr>
                <w:lang w:val="en-US" w:eastAsia="zh-CN"/>
              </w:rPr>
            </w:pPr>
            <w:r>
              <w:rPr>
                <w:lang w:val="en-US" w:eastAsia="zh-CN"/>
              </w:rPr>
              <w:t>其他（请注明）</w:t>
            </w:r>
          </w:p>
        </w:tc>
        <w:tc>
          <w:tcPr>
            <w:tcW w:w="1722" w:type="dxa"/>
            <w:shd w:val="clear" w:color="auto" w:fill="auto"/>
            <w:tcMar>
              <w:top w:w="200" w:type="dxa"/>
              <w:left w:w="200" w:type="dxa"/>
              <w:bottom w:w="200" w:type="dxa"/>
              <w:right w:w="200" w:type="dxa"/>
            </w:tcMar>
            <w:vAlign w:val="center"/>
          </w:tcPr>
          <w:p w14:paraId="74F07604">
            <w:pPr>
              <w:rPr>
                <w:rFonts w:hint="eastAsia"/>
              </w:rPr>
            </w:pPr>
          </w:p>
        </w:tc>
        <w:tc>
          <w:tcPr>
            <w:tcW w:w="1282" w:type="dxa"/>
            <w:shd w:val="clear" w:color="auto" w:fill="auto"/>
            <w:tcMar>
              <w:top w:w="200" w:type="dxa"/>
              <w:left w:w="200" w:type="dxa"/>
              <w:bottom w:w="200" w:type="dxa"/>
              <w:right w:w="200" w:type="dxa"/>
            </w:tcMar>
            <w:vAlign w:val="center"/>
          </w:tcPr>
          <w:p w14:paraId="31B2E107">
            <w:pPr>
              <w:rPr>
                <w:rFonts w:hint="eastAsia"/>
              </w:rPr>
            </w:pPr>
          </w:p>
        </w:tc>
        <w:tc>
          <w:tcPr>
            <w:tcW w:w="1764" w:type="dxa"/>
            <w:shd w:val="clear" w:color="auto" w:fill="auto"/>
            <w:tcMar>
              <w:top w:w="200" w:type="dxa"/>
              <w:left w:w="200" w:type="dxa"/>
              <w:bottom w:w="200" w:type="dxa"/>
              <w:right w:w="200" w:type="dxa"/>
            </w:tcMar>
            <w:vAlign w:val="center"/>
          </w:tcPr>
          <w:p w14:paraId="760ABE1A">
            <w:pPr>
              <w:rPr>
                <w:rFonts w:hint="eastAsia"/>
              </w:rPr>
            </w:pPr>
          </w:p>
        </w:tc>
      </w:tr>
    </w:tbl>
    <w:p w14:paraId="08A589B4">
      <w:pPr>
        <w:widowControl w:val="0"/>
        <w:jc w:val="both"/>
        <w:rPr>
          <w:rFonts w:hint="eastAsia" w:ascii="华文楷体" w:hAnsi="华文楷体" w:eastAsia="华文楷体" w:cs="华文楷体"/>
          <w:sz w:val="18"/>
          <w:szCs w:val="18"/>
          <w:lang w:val="en-US" w:eastAsia="zh-CN"/>
        </w:rPr>
      </w:pPr>
      <w:r>
        <w:rPr>
          <w:rFonts w:hint="eastAsia" w:ascii="华文楷体" w:hAnsi="华文楷体" w:eastAsia="华文楷体" w:cs="华文楷体"/>
          <w:kern w:val="2"/>
          <w:sz w:val="18"/>
          <w:szCs w:val="18"/>
          <w:lang w:bidi="ar-SA"/>
        </w:rPr>
        <w:t>说明：在上述表格中，</w:t>
      </w:r>
      <w:r>
        <w:rPr>
          <w:rFonts w:hint="eastAsia" w:ascii="华文楷体" w:hAnsi="华文楷体" w:eastAsia="华文楷体" w:cs="华文楷体"/>
          <w:kern w:val="2"/>
          <w:sz w:val="18"/>
          <w:szCs w:val="18"/>
          <w:lang w:eastAsia="zh-CN" w:bidi="ar-SA"/>
        </w:rPr>
        <w:t>“</w:t>
      </w:r>
      <w:r>
        <w:rPr>
          <w:rFonts w:hint="eastAsia" w:ascii="华文楷体" w:hAnsi="华文楷体" w:eastAsia="华文楷体" w:cs="华文楷体"/>
          <w:kern w:val="2"/>
          <w:sz w:val="18"/>
          <w:szCs w:val="18"/>
          <w:lang w:val="en-US" w:eastAsia="zh-CN" w:bidi="ar-SA"/>
        </w:rPr>
        <w:t>核心原料名称</w:t>
      </w:r>
      <w:r>
        <w:rPr>
          <w:rFonts w:hint="eastAsia" w:ascii="华文楷体" w:hAnsi="华文楷体" w:eastAsia="华文楷体" w:cs="华文楷体"/>
          <w:kern w:val="2"/>
          <w:sz w:val="18"/>
          <w:szCs w:val="18"/>
          <w:lang w:eastAsia="zh-CN" w:bidi="ar-SA"/>
        </w:rPr>
        <w:t>”</w:t>
      </w:r>
      <w:r>
        <w:rPr>
          <w:rFonts w:hint="eastAsia" w:ascii="华文楷体" w:hAnsi="华文楷体" w:eastAsia="华文楷体" w:cs="华文楷体"/>
          <w:kern w:val="2"/>
          <w:sz w:val="18"/>
          <w:szCs w:val="18"/>
          <w:lang w:val="en-US" w:eastAsia="zh-CN" w:bidi="ar-SA"/>
        </w:rPr>
        <w:t>一栏</w:t>
      </w:r>
      <w:r>
        <w:rPr>
          <w:rFonts w:hint="eastAsia" w:ascii="华文楷体" w:hAnsi="华文楷体" w:eastAsia="华文楷体" w:cs="华文楷体"/>
          <w:kern w:val="2"/>
          <w:sz w:val="18"/>
          <w:szCs w:val="18"/>
          <w:lang w:bidi="ar-SA"/>
        </w:rPr>
        <w:t>每个类别仅需填写销售额占比居前三的原料名称。</w:t>
      </w:r>
    </w:p>
    <w:p w14:paraId="6B536DC4"/>
    <w:p w14:paraId="0F398923">
      <w:pPr>
        <w:rPr>
          <w:rFonts w:hint="default"/>
          <w:b/>
          <w:bCs/>
        </w:rPr>
      </w:pPr>
      <w:r>
        <w:rPr>
          <w:rFonts w:hint="default"/>
          <w:b/>
          <w:bCs/>
        </w:rPr>
        <w:t>三、创新能力说明</w:t>
      </w:r>
    </w:p>
    <w:p w14:paraId="2A910369">
      <w:pPr>
        <w:rPr>
          <w:rFonts w:hint="default"/>
        </w:rPr>
      </w:pPr>
      <w:r>
        <w:rPr>
          <w:rFonts w:hint="default"/>
        </w:rPr>
        <w:t>□ 202</w:t>
      </w:r>
      <w:r>
        <w:rPr>
          <w:rFonts w:hint="eastAsia"/>
          <w:lang w:val="en-US" w:eastAsia="zh-CN"/>
        </w:rPr>
        <w:t>5</w:t>
      </w:r>
      <w:r>
        <w:rPr>
          <w:rFonts w:hint="default"/>
        </w:rPr>
        <w:t>年研发投入：______万元（占营收比%）</w:t>
      </w:r>
    </w:p>
    <w:p w14:paraId="30601D41">
      <w:pPr>
        <w:rPr>
          <w:rFonts w:hint="eastAsia" w:eastAsiaTheme="minorEastAsia"/>
          <w:lang w:eastAsia="zh-CN"/>
        </w:rPr>
      </w:pPr>
      <w:r>
        <w:rPr>
          <w:rFonts w:hint="default"/>
        </w:rPr>
        <w:br w:type="textWrapping"/>
      </w:r>
      <w:r>
        <w:rPr>
          <w:rFonts w:hint="default"/>
        </w:rPr>
        <w:t>□ 新增发明专利：_________项</w:t>
      </w:r>
      <w:r>
        <w:rPr>
          <w:rFonts w:hint="eastAsia"/>
          <w:lang w:eastAsia="zh-CN"/>
        </w:rPr>
        <w:t>（</w:t>
      </w:r>
      <w:r>
        <w:rPr>
          <w:rFonts w:hint="eastAsia"/>
          <w:lang w:val="en-US" w:eastAsia="zh-CN"/>
        </w:rPr>
        <w:t>授权专利</w:t>
      </w:r>
      <w:r>
        <w:rPr>
          <w:rFonts w:hint="eastAsia"/>
          <w:lang w:eastAsia="zh-CN"/>
        </w:rPr>
        <w:t>）</w:t>
      </w:r>
    </w:p>
    <w:p w14:paraId="517A49A0">
      <w:pPr>
        <w:rPr>
          <w:rFonts w:hint="default"/>
        </w:rPr>
      </w:pPr>
      <w:r>
        <w:rPr>
          <w:rFonts w:hint="default"/>
        </w:rPr>
        <w:br w:type="textWrapping"/>
      </w:r>
      <w:r>
        <w:rPr>
          <w:rFonts w:hint="default"/>
        </w:rPr>
        <w:t>□ 主导/参与行业标准制定：_________项</w:t>
      </w:r>
    </w:p>
    <w:p w14:paraId="1EC4FF9E">
      <w:pPr>
        <w:rPr>
          <w:rFonts w:hint="default"/>
        </w:rPr>
      </w:pPr>
    </w:p>
    <w:p w14:paraId="4E675075">
      <w:pPr>
        <w:rPr>
          <w:rFonts w:hint="default"/>
        </w:rPr>
      </w:pPr>
    </w:p>
    <w:p w14:paraId="61858049">
      <w:pPr>
        <w:numPr>
          <w:ilvl w:val="0"/>
          <w:numId w:val="1"/>
        </w:numPr>
        <w:rPr>
          <w:rFonts w:hint="default"/>
          <w:b/>
          <w:bCs/>
          <w:lang w:val="en-US" w:eastAsia="zh-CN"/>
        </w:rPr>
      </w:pPr>
      <w:r>
        <w:rPr>
          <w:rFonts w:hint="eastAsia"/>
          <w:b/>
          <w:bCs/>
          <w:lang w:val="en-US" w:eastAsia="zh-CN"/>
        </w:rPr>
        <w:t>可持续发展（</w:t>
      </w:r>
      <w:r>
        <w:rPr>
          <w:rFonts w:hint="default"/>
          <w:b/>
          <w:bCs/>
          <w:lang w:val="en-US" w:eastAsia="zh-CN"/>
        </w:rPr>
        <w:t>ESG</w:t>
      </w:r>
      <w:r>
        <w:rPr>
          <w:rFonts w:hint="eastAsia"/>
          <w:b/>
          <w:bCs/>
          <w:lang w:val="en-US" w:eastAsia="zh-CN"/>
        </w:rPr>
        <w:t>）核心表现（2025年度）</w:t>
      </w:r>
    </w:p>
    <w:p w14:paraId="1A735CBA">
      <w:pPr>
        <w:rPr>
          <w:rFonts w:hint="default" w:eastAsiaTheme="minorEastAsia"/>
          <w:lang w:val="en-US" w:eastAsia="zh-CN"/>
        </w:rPr>
      </w:pPr>
      <w:r>
        <w:rPr>
          <w:rFonts w:hint="default"/>
        </w:rPr>
        <w:t xml:space="preserve">□ </w:t>
      </w:r>
      <w:r>
        <w:rPr>
          <w:rFonts w:hint="eastAsia"/>
          <w:lang w:val="en-US" w:eastAsia="zh-CN"/>
        </w:rPr>
        <w:t>环境（</w:t>
      </w:r>
      <w:r>
        <w:rPr>
          <w:rFonts w:hint="default"/>
          <w:lang w:val="en-US" w:eastAsia="zh-CN"/>
        </w:rPr>
        <w:t>E</w:t>
      </w:r>
      <w:r>
        <w:rPr>
          <w:rFonts w:hint="eastAsia"/>
          <w:lang w:val="en-US" w:eastAsia="zh-CN"/>
        </w:rPr>
        <w:t>）相关表现（节能减排、绿色原料占比等）</w:t>
      </w:r>
    </w:p>
    <w:p w14:paraId="0C71B3CC">
      <w:pPr>
        <w:rPr>
          <w:rFonts w:hint="default"/>
        </w:rPr>
      </w:pPr>
    </w:p>
    <w:p w14:paraId="2835DE13">
      <w:pPr>
        <w:rPr>
          <w:rFonts w:hint="eastAsia"/>
          <w:u w:val="single"/>
          <w:lang w:val="en-US" w:eastAsia="zh-CN"/>
        </w:rPr>
      </w:pPr>
      <w:r>
        <w:rPr>
          <w:rFonts w:hint="eastAsia"/>
          <w:u w:val="single"/>
          <w:lang w:val="en-US" w:eastAsia="zh-CN"/>
        </w:rPr>
        <w:t xml:space="preserve">                                                                         </w:t>
      </w:r>
    </w:p>
    <w:p w14:paraId="46C98D29">
      <w:pPr>
        <w:rPr>
          <w:rFonts w:hint="eastAsia"/>
          <w:lang w:eastAsia="zh-CN"/>
        </w:rPr>
      </w:pPr>
    </w:p>
    <w:p w14:paraId="4103FC74">
      <w:pPr>
        <w:rPr>
          <w:rFonts w:hint="eastAsia"/>
          <w:lang w:val="en-US" w:eastAsia="zh-CN"/>
        </w:rPr>
      </w:pPr>
      <w:r>
        <w:rPr>
          <w:rFonts w:hint="default"/>
        </w:rPr>
        <w:t xml:space="preserve">□ </w:t>
      </w:r>
      <w:r>
        <w:rPr>
          <w:rFonts w:hint="eastAsia"/>
          <w:lang w:val="en-US" w:eastAsia="zh-CN"/>
        </w:rPr>
        <w:t>社会（</w:t>
      </w:r>
      <w:r>
        <w:rPr>
          <w:rFonts w:hint="default"/>
          <w:lang w:val="en-US" w:eastAsia="zh-CN"/>
        </w:rPr>
        <w:t>S</w:t>
      </w:r>
      <w:r>
        <w:rPr>
          <w:rFonts w:hint="eastAsia"/>
          <w:lang w:val="en-US" w:eastAsia="zh-CN"/>
        </w:rPr>
        <w:t>）相关表现（员工关怀、公益等）</w:t>
      </w:r>
    </w:p>
    <w:p w14:paraId="071B1E03">
      <w:pPr>
        <w:rPr>
          <w:rFonts w:hint="eastAsia"/>
          <w:u w:val="single"/>
          <w:lang w:val="en-US" w:eastAsia="zh-CN"/>
        </w:rPr>
      </w:pPr>
    </w:p>
    <w:p w14:paraId="0A766B5B">
      <w:pPr>
        <w:rPr>
          <w:rFonts w:hint="eastAsia"/>
          <w:u w:val="single"/>
          <w:lang w:val="en-US" w:eastAsia="zh-CN"/>
        </w:rPr>
      </w:pPr>
      <w:r>
        <w:rPr>
          <w:rFonts w:hint="eastAsia"/>
          <w:u w:val="single"/>
          <w:lang w:val="en-US" w:eastAsia="zh-CN"/>
        </w:rPr>
        <w:t xml:space="preserve">                                                                        </w:t>
      </w:r>
    </w:p>
    <w:p w14:paraId="4EEC6BFC">
      <w:pPr>
        <w:rPr>
          <w:rFonts w:hint="default" w:eastAsiaTheme="minorEastAsia"/>
          <w:lang w:val="en-US" w:eastAsia="zh-CN"/>
        </w:rPr>
      </w:pPr>
      <w:r>
        <w:rPr>
          <w:rFonts w:hint="default"/>
        </w:rPr>
        <w:br w:type="textWrapping"/>
      </w:r>
      <w:r>
        <w:rPr>
          <w:rFonts w:hint="default"/>
        </w:rPr>
        <w:t xml:space="preserve">□ </w:t>
      </w:r>
      <w:r>
        <w:rPr>
          <w:rFonts w:hint="eastAsia"/>
          <w:lang w:val="en-US" w:eastAsia="zh-CN"/>
        </w:rPr>
        <w:t>治理（</w:t>
      </w:r>
      <w:r>
        <w:rPr>
          <w:rFonts w:hint="default"/>
          <w:lang w:val="en-US" w:eastAsia="zh-CN"/>
        </w:rPr>
        <w:t>G</w:t>
      </w:r>
      <w:r>
        <w:rPr>
          <w:rFonts w:hint="eastAsia"/>
          <w:lang w:val="en-US" w:eastAsia="zh-CN"/>
        </w:rPr>
        <w:t>）相关表现</w:t>
      </w:r>
    </w:p>
    <w:p w14:paraId="3073FC36">
      <w:pPr>
        <w:rPr>
          <w:rFonts w:hint="eastAsia"/>
          <w:u w:val="single"/>
          <w:lang w:val="en-US" w:eastAsia="zh-CN"/>
        </w:rPr>
      </w:pPr>
    </w:p>
    <w:p w14:paraId="25B21357">
      <w:pPr>
        <w:rPr>
          <w:rFonts w:hint="default"/>
          <w:lang w:val="en-US" w:eastAsia="zh-CN"/>
        </w:rPr>
      </w:pPr>
      <w:r>
        <w:rPr>
          <w:rFonts w:hint="eastAsia"/>
          <w:u w:val="single"/>
          <w:lang w:val="en-US" w:eastAsia="zh-CN"/>
        </w:rPr>
        <w:t xml:space="preserve">                                                                         </w:t>
      </w:r>
    </w:p>
    <w:p w14:paraId="6B0100B0">
      <w:pPr>
        <w:numPr>
          <w:ilvl w:val="0"/>
          <w:numId w:val="0"/>
        </w:numPr>
        <w:rPr>
          <w:rFonts w:hint="eastAsia" w:ascii="华文楷体" w:hAnsi="华文楷体" w:eastAsia="华文楷体" w:cs="华文楷体"/>
          <w:sz w:val="18"/>
          <w:szCs w:val="18"/>
          <w:lang w:val="en-US" w:eastAsia="zh-CN"/>
        </w:rPr>
      </w:pPr>
      <w:r>
        <w:rPr>
          <w:rFonts w:hint="eastAsia" w:ascii="华文楷体" w:hAnsi="华文楷体" w:eastAsia="华文楷体" w:cs="华文楷体"/>
          <w:sz w:val="18"/>
          <w:szCs w:val="18"/>
          <w:lang w:val="en-US" w:eastAsia="zh-CN"/>
        </w:rPr>
        <w:t>说明：以上</w:t>
      </w:r>
      <w:r>
        <w:rPr>
          <w:rFonts w:hint="default" w:ascii="华文楷体" w:hAnsi="华文楷体" w:eastAsia="华文楷体" w:cs="华文楷体"/>
          <w:sz w:val="18"/>
          <w:szCs w:val="18"/>
          <w:lang w:val="en-US" w:eastAsia="zh-CN"/>
        </w:rPr>
        <w:t>ESG</w:t>
      </w:r>
      <w:r>
        <w:rPr>
          <w:rFonts w:hint="eastAsia" w:ascii="华文楷体" w:hAnsi="华文楷体" w:eastAsia="华文楷体" w:cs="华文楷体"/>
          <w:sz w:val="18"/>
          <w:szCs w:val="18"/>
          <w:lang w:val="en-US" w:eastAsia="zh-CN"/>
        </w:rPr>
        <w:t>相关项目，有ESG报告的提供报告即可，无报告的简要填写或者不填</w:t>
      </w:r>
    </w:p>
    <w:p w14:paraId="59F104FC">
      <w:pPr>
        <w:rPr>
          <w:rFonts w:hint="default"/>
        </w:rPr>
      </w:pPr>
    </w:p>
    <w:p w14:paraId="25AF57E0">
      <w:pPr>
        <w:rPr>
          <w:rFonts w:hint="default"/>
          <w:b/>
          <w:bCs/>
        </w:rPr>
      </w:pPr>
      <w:r>
        <w:rPr>
          <w:rFonts w:hint="eastAsia"/>
          <w:b/>
          <w:bCs/>
          <w:lang w:val="en-US" w:eastAsia="zh-CN"/>
        </w:rPr>
        <w:t>五</w:t>
      </w:r>
      <w:r>
        <w:rPr>
          <w:rFonts w:hint="default"/>
          <w:b/>
          <w:bCs/>
        </w:rPr>
        <w:t>、企业声明</w:t>
      </w:r>
    </w:p>
    <w:p w14:paraId="372FCA22">
      <w:r>
        <w:rPr>
          <w:rFonts w:hint="default"/>
        </w:rPr>
        <w:t>“本企业承诺所提交数据真实、完整，并授权中国香料香精化妆品工业协会对数据进行核查及用于行业公益性研究。如有不实，愿承担相应责任。”</w:t>
      </w:r>
    </w:p>
    <w:p w14:paraId="2283DCD3">
      <w:pPr>
        <w:rPr>
          <w:rFonts w:hint="default"/>
        </w:rPr>
      </w:pPr>
    </w:p>
    <w:p w14:paraId="6B158583">
      <w:pPr>
        <w:rPr>
          <w:rFonts w:hint="default"/>
        </w:rPr>
      </w:pPr>
    </w:p>
    <w:p w14:paraId="1EA0F50B">
      <w:pPr>
        <w:jc w:val="left"/>
        <w:rPr>
          <w:rFonts w:hint="default"/>
        </w:rPr>
      </w:pPr>
    </w:p>
    <w:p w14:paraId="67D1AC5E">
      <w:pPr>
        <w:jc w:val="left"/>
        <w:rPr>
          <w:rFonts w:hint="default"/>
        </w:rPr>
      </w:pPr>
      <w:r>
        <w:rPr>
          <w:rFonts w:hint="default"/>
        </w:rPr>
        <w:t>法定代表人签字：________</w:t>
      </w:r>
    </w:p>
    <w:p w14:paraId="381A49D5">
      <w:pPr>
        <w:jc w:val="left"/>
      </w:pPr>
      <w:r>
        <w:rPr>
          <w:rFonts w:hint="default"/>
        </w:rPr>
        <w:t>公章：</w:t>
      </w:r>
      <w:r>
        <w:rPr>
          <w:rFonts w:hint="default"/>
        </w:rPr>
        <w:br w:type="textWrapping"/>
      </w:r>
      <w:r>
        <w:rPr>
          <w:rFonts w:hint="default"/>
        </w:rPr>
        <w:t>日期：2025年</w:t>
      </w:r>
      <w:r>
        <w:rPr>
          <w:rFonts w:hint="eastAsia"/>
          <w:lang w:val="en-US" w:eastAsia="zh-CN"/>
        </w:rPr>
        <w:t xml:space="preserve"> </w:t>
      </w:r>
      <w:r>
        <w:rPr>
          <w:rFonts w:hint="default"/>
        </w:rPr>
        <w:t>____月____日</w:t>
      </w:r>
    </w:p>
    <w:p w14:paraId="236F5EF8">
      <w:pPr>
        <w:rPr>
          <w:rFonts w:hint="default"/>
        </w:rPr>
      </w:pPr>
    </w:p>
    <w:p w14:paraId="677EF113"/>
    <w:p w14:paraId="64238A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1C8F9"/>
    <w:multiLevelType w:val="singleLevel"/>
    <w:tmpl w:val="FBC1C8F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7AE44"/>
    <w:rsid w:val="03231B33"/>
    <w:rsid w:val="1E28404A"/>
    <w:rsid w:val="20A200E4"/>
    <w:rsid w:val="258731A2"/>
    <w:rsid w:val="25A86506"/>
    <w:rsid w:val="26C1503C"/>
    <w:rsid w:val="283A50A6"/>
    <w:rsid w:val="37DBF442"/>
    <w:rsid w:val="416F5968"/>
    <w:rsid w:val="4E8A620F"/>
    <w:rsid w:val="50405BD6"/>
    <w:rsid w:val="591F2612"/>
    <w:rsid w:val="596F9F24"/>
    <w:rsid w:val="5FFE2AAF"/>
    <w:rsid w:val="647A7210"/>
    <w:rsid w:val="65B66181"/>
    <w:rsid w:val="66546D57"/>
    <w:rsid w:val="671D35ED"/>
    <w:rsid w:val="6977AE44"/>
    <w:rsid w:val="77DFAA62"/>
    <w:rsid w:val="79327B36"/>
    <w:rsid w:val="79BD423B"/>
    <w:rsid w:val="7A1FE8C3"/>
    <w:rsid w:val="7E37999D"/>
    <w:rsid w:val="7F65D06A"/>
    <w:rsid w:val="7FFBA516"/>
    <w:rsid w:val="7FFE9FC9"/>
    <w:rsid w:val="977BD29A"/>
    <w:rsid w:val="9EBFCBF6"/>
    <w:rsid w:val="BFFD92C8"/>
    <w:rsid w:val="DFFE6532"/>
    <w:rsid w:val="F77FFA92"/>
    <w:rsid w:val="FBEEBE0A"/>
    <w:rsid w:val="FD7FB2D5"/>
    <w:rsid w:val="FDFF398B"/>
    <w:rsid w:val="FF78F2CE"/>
    <w:rsid w:val="FFEBB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444</Words>
  <Characters>508</Characters>
  <Lines>0</Lines>
  <Paragraphs>0</Paragraphs>
  <TotalTime>0</TotalTime>
  <ScaleCrop>false</ScaleCrop>
  <LinksUpToDate>false</LinksUpToDate>
  <CharactersWithSpaces>733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2025-07-15T13:27:00Z</dcterms:created>
  <dc:creator>文书桓</dc:creator>
  <cp:lastModifiedBy>caiman</cp:lastModifiedBy>
  <dcterms:modified xsi:type="dcterms:W3CDTF">2026-06-22T09:52:08Z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5459BF34A1A04A36969AB13FEE4B0F2A_13</vt:lpwstr>
  </property>
  <property fmtid="{D5CDD505-2E9C-101B-9397-08002B2CF9AE}" pid="4" name="KSOTemplateDocerSaveRecord">
    <vt:lpwstr>eyJoZGlkIjoiNDI3ZGNmYWE0ZTkxNjRkYWNhMzIyMjMyNmZhNGMwNTEiLCJ1c2VySWQiOiI1Mjc1ODQwMzYifQ==</vt:lpwstr>
  </property>
</Properties>
</file>